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</w:rPr>
      </w:pPr>
      <w:r>
        <w:rPr>
          <w:rFonts w:hint="eastAsia"/>
          <w:b/>
        </w:rPr>
        <w:t>附件：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ATIP</w:t>
      </w:r>
      <w:r>
        <w:rPr>
          <w:b/>
        </w:rPr>
        <w:t>新上线商品</w:t>
      </w:r>
      <w:r>
        <w:rPr>
          <w:rFonts w:hint="eastAsia"/>
          <w:b/>
          <w:lang w:eastAsia="zh-CN"/>
        </w:rPr>
        <w:t>市场推介会</w:t>
      </w:r>
      <w:bookmarkStart w:id="0" w:name="_GoBack"/>
      <w:bookmarkEnd w:id="0"/>
      <w:r>
        <w:rPr>
          <w:rFonts w:hint="eastAsia"/>
          <w:b/>
        </w:rPr>
        <w:t>报名表</w:t>
      </w:r>
    </w:p>
    <w:tbl>
      <w:tblPr>
        <w:tblStyle w:val="4"/>
        <w:tblW w:w="8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3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072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207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职务</w:t>
            </w:r>
          </w:p>
        </w:tc>
        <w:tc>
          <w:tcPr>
            <w:tcW w:w="2073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2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  <w:tc>
          <w:tcPr>
            <w:tcW w:w="2073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ind w:firstLine="480"/>
      </w:pPr>
      <w:r>
        <w:rPr>
          <w:rFonts w:hint="eastAsia"/>
        </w:rPr>
        <w:t>注：所有参会人员均需在报名表中登记。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312E8"/>
    <w:rsid w:val="1CE37AC8"/>
    <w:rsid w:val="73D312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2017-03-17T07:27:00Z</dcterms:created>
  <dc:creator>Administrator</dc:creator>
  <cp:lastModifiedBy>Administrator</cp:lastModifiedBy>
  <dcterms:modified xsi:type="dcterms:W3CDTF">2017-03-17T11:25:53Z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